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23" w:rsidRDefault="00556AF1" w:rsidP="00556AF1">
      <w:pPr>
        <w:jc w:val="center"/>
        <w:rPr>
          <w:rFonts w:ascii="Palatino" w:hAnsi="Palatino"/>
          <w:b/>
          <w:sz w:val="28"/>
          <w:szCs w:val="28"/>
        </w:rPr>
      </w:pPr>
      <w:r>
        <w:rPr>
          <w:rFonts w:ascii="Palatino" w:hAnsi="Palatino"/>
          <w:b/>
          <w:sz w:val="28"/>
          <w:szCs w:val="28"/>
        </w:rPr>
        <w:t>Program Evaluation</w:t>
      </w:r>
    </w:p>
    <w:p w:rsidR="00556AF1" w:rsidRDefault="00556AF1" w:rsidP="00556AF1">
      <w:pPr>
        <w:spacing w:after="0" w:line="240" w:lineRule="auto"/>
        <w:rPr>
          <w:rFonts w:ascii="Palatino" w:hAnsi="Palatino"/>
          <w:sz w:val="24"/>
          <w:szCs w:val="24"/>
        </w:rPr>
      </w:pPr>
      <w:r>
        <w:rPr>
          <w:rFonts w:ascii="Palatino" w:hAnsi="Palatino"/>
          <w:sz w:val="24"/>
          <w:szCs w:val="24"/>
        </w:rPr>
        <w:t>Evaluations of the program by both the residents and faculty are assigned and completed in the summer.  During the final month of the program year, the residents and faculty anonymously complete individual evaluations of the program on New Innovations.  The results of these evaluations are reported during the Annual Program Evaluation of the program.</w:t>
      </w:r>
    </w:p>
    <w:p w:rsidR="00556AF1" w:rsidRDefault="00556AF1" w:rsidP="00556AF1">
      <w:pPr>
        <w:spacing w:after="0" w:line="240" w:lineRule="auto"/>
        <w:rPr>
          <w:rFonts w:ascii="Palatino" w:hAnsi="Palatino"/>
          <w:sz w:val="24"/>
          <w:szCs w:val="24"/>
        </w:rPr>
      </w:pPr>
    </w:p>
    <w:p w:rsidR="00556AF1" w:rsidRDefault="00556AF1" w:rsidP="00556AF1">
      <w:pPr>
        <w:spacing w:after="0" w:line="240" w:lineRule="auto"/>
        <w:rPr>
          <w:rFonts w:ascii="Palatino" w:hAnsi="Palatino"/>
          <w:sz w:val="24"/>
          <w:szCs w:val="24"/>
        </w:rPr>
      </w:pPr>
      <w:r>
        <w:rPr>
          <w:rFonts w:ascii="Palatino" w:hAnsi="Palatino"/>
          <w:sz w:val="24"/>
          <w:szCs w:val="24"/>
        </w:rPr>
        <w:t>The Annual Program Evaluation is an annual review/audit of the program that is conducted by the program and uses an evaluation mechanism designed by the University of Tennessee GME department.  Use of this mechanism is an institutional requirement, which the GME department designed in order to act as a mini-site visit that the program conducts on itself.</w:t>
      </w:r>
    </w:p>
    <w:p w:rsidR="00556AF1" w:rsidRDefault="00556AF1" w:rsidP="00556AF1">
      <w:pPr>
        <w:spacing w:after="0" w:line="240" w:lineRule="auto"/>
        <w:rPr>
          <w:rFonts w:ascii="Palatino" w:hAnsi="Palatino"/>
          <w:sz w:val="24"/>
          <w:szCs w:val="24"/>
        </w:rPr>
      </w:pPr>
    </w:p>
    <w:p w:rsidR="00556AF1" w:rsidRDefault="00556AF1" w:rsidP="00556AF1">
      <w:pPr>
        <w:spacing w:after="0" w:line="240" w:lineRule="auto"/>
        <w:rPr>
          <w:rFonts w:ascii="Palatino" w:hAnsi="Palatino"/>
          <w:sz w:val="24"/>
          <w:szCs w:val="24"/>
        </w:rPr>
      </w:pPr>
      <w:r>
        <w:rPr>
          <w:rFonts w:ascii="Palatino" w:hAnsi="Palatino"/>
          <w:sz w:val="24"/>
          <w:szCs w:val="24"/>
        </w:rPr>
        <w:t>The Annual Program Evaluation is completed each summer and includes an examination of resident performance, faculty development, graduate performance, and program quality.  To assess each of these categories, the program assesses: the current status of ACGME site visit and internal review citations; the current state of program curriculum; the results of the annual ACGME resident survey; the results of the resident, faculty, and multi-source evaluations, the results of board and in-service exams; and other program-related documentation.</w:t>
      </w:r>
    </w:p>
    <w:p w:rsidR="00556AF1" w:rsidRDefault="00556AF1" w:rsidP="00556AF1">
      <w:pPr>
        <w:spacing w:after="0" w:line="240" w:lineRule="auto"/>
        <w:rPr>
          <w:rFonts w:ascii="Palatino" w:hAnsi="Palatino"/>
          <w:sz w:val="24"/>
          <w:szCs w:val="24"/>
        </w:rPr>
      </w:pPr>
    </w:p>
    <w:p w:rsidR="00556AF1" w:rsidRDefault="00556AF1" w:rsidP="00556AF1">
      <w:pPr>
        <w:spacing w:after="0" w:line="240" w:lineRule="auto"/>
        <w:rPr>
          <w:rFonts w:ascii="Palatino" w:hAnsi="Palatino"/>
          <w:sz w:val="24"/>
          <w:szCs w:val="24"/>
        </w:rPr>
      </w:pPr>
      <w:r>
        <w:rPr>
          <w:rFonts w:ascii="Palatino" w:hAnsi="Palatino"/>
          <w:sz w:val="24"/>
          <w:szCs w:val="24"/>
        </w:rPr>
        <w:t>The resident Education Committee, composed of both faculty and residents, evaluates the program as part of the completion of the Annual Program Evaluation.  Once completed, results of the Annual Program Evaluation are reported to the Resident Education Committee.</w:t>
      </w:r>
    </w:p>
    <w:p w:rsidR="00556AF1" w:rsidRPr="00556AF1" w:rsidRDefault="00556AF1" w:rsidP="00556AF1">
      <w:pPr>
        <w:spacing w:after="0" w:line="240" w:lineRule="auto"/>
        <w:rPr>
          <w:rFonts w:ascii="Palatino" w:hAnsi="Palatino"/>
          <w:sz w:val="24"/>
          <w:szCs w:val="24"/>
        </w:rPr>
      </w:pPr>
      <w:bookmarkStart w:id="0" w:name="_GoBack"/>
      <w:bookmarkEnd w:id="0"/>
    </w:p>
    <w:sectPr w:rsidR="00556AF1" w:rsidRPr="00556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F1"/>
    <w:rsid w:val="000E5523"/>
    <w:rsid w:val="00556AF1"/>
    <w:rsid w:val="006B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2013-05-09T20:14:00Z</dcterms:created>
  <dcterms:modified xsi:type="dcterms:W3CDTF">2013-05-09T20:22:00Z</dcterms:modified>
</cp:coreProperties>
</file>